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7C6D2" w14:textId="77777777" w:rsidR="00DD5B74" w:rsidRDefault="004D6359" w:rsidP="004D6359">
      <w:pPr>
        <w:jc w:val="center"/>
        <w:rPr>
          <w:rFonts w:asciiTheme="majorHAnsi" w:hAnsiTheme="majorHAnsi"/>
          <w:b/>
          <w:sz w:val="40"/>
          <w:szCs w:val="40"/>
        </w:rPr>
      </w:pPr>
      <w:r w:rsidRPr="004D6359">
        <w:rPr>
          <w:rFonts w:asciiTheme="majorHAnsi" w:hAnsiTheme="majorHAnsi"/>
          <w:b/>
          <w:sz w:val="40"/>
          <w:szCs w:val="40"/>
        </w:rPr>
        <w:t>DES OINTS, MAIS DES FAUX PROPHÈTES</w:t>
      </w:r>
    </w:p>
    <w:p w14:paraId="25F3320B" w14:textId="77777777" w:rsidR="004D6359" w:rsidRDefault="004D6359" w:rsidP="004D6359">
      <w:pPr>
        <w:jc w:val="center"/>
        <w:rPr>
          <w:rFonts w:asciiTheme="majorHAnsi" w:hAnsiTheme="majorHAnsi"/>
          <w:b/>
          <w:sz w:val="40"/>
          <w:szCs w:val="40"/>
        </w:rPr>
      </w:pPr>
    </w:p>
    <w:p w14:paraId="7DD39BF8" w14:textId="77777777" w:rsidR="004D6359" w:rsidRDefault="004D6359" w:rsidP="004D6359">
      <w:r w:rsidRPr="004D6359">
        <w:t xml:space="preserve">LES OINTS DU TEMPS DE LA FIN     JEFFERSONVILLE IN USA    Dim 25.07.65M </w:t>
      </w:r>
    </w:p>
    <w:p w14:paraId="3A138057" w14:textId="77777777" w:rsidR="004D6359" w:rsidRDefault="004D6359" w:rsidP="004D6359"/>
    <w:p w14:paraId="192F5E34" w14:textId="77777777" w:rsidR="004D6359" w:rsidRDefault="004D6359" w:rsidP="0024750C">
      <w:pPr>
        <w:jc w:val="both"/>
      </w:pPr>
      <w:r>
        <w:t>23</w:t>
      </w:r>
      <w:r w:rsidRPr="004D6359">
        <w:t>.</w:t>
      </w:r>
      <w:r w:rsidRPr="004D6359">
        <w:tab/>
        <w:t>J’aimerais que vous remarquiez ici, dans Matthieu 24, Jésus a utilisé le terme de «christs</w:t>
      </w:r>
      <w:r w:rsidRPr="0024750C">
        <w:rPr>
          <w:b/>
        </w:rPr>
        <w:t>», c-h-r-i-s-t-s, «des christs». Pas Christ, mais «des christs», au pluriel</w:t>
      </w:r>
      <w:r w:rsidRPr="004D6359">
        <w:t xml:space="preserve">, pas au singulier. «Des christs.» Donc, le mot Christ veut dire «l’Oint». Et alors, s’il s’agit de «oint», il n’y en aura pas seulement un, mais plusieurs : «les oints». Voyez?  </w:t>
      </w:r>
    </w:p>
    <w:p w14:paraId="493DA723" w14:textId="77777777" w:rsidR="004D6359" w:rsidRDefault="004D6359" w:rsidP="004D6359"/>
    <w:p w14:paraId="5D41D709" w14:textId="77777777" w:rsidR="004D6359" w:rsidRDefault="004D6359" w:rsidP="0024750C">
      <w:pPr>
        <w:jc w:val="both"/>
      </w:pPr>
      <w:r w:rsidRPr="004D6359">
        <w:t xml:space="preserve"> 24.</w:t>
      </w:r>
      <w:r w:rsidRPr="004D6359">
        <w:tab/>
        <w:t xml:space="preserve">Autrement dit, s’Il voulait l’expliquer pour que nous puissions plus au moins mieux comprendre cela, Il dirait: </w:t>
      </w:r>
      <w:r w:rsidRPr="0024750C">
        <w:rPr>
          <w:b/>
        </w:rPr>
        <w:t>«Dans les derniers jours, il s’élèvera de faux oints.»</w:t>
      </w:r>
      <w:r w:rsidRPr="004D6359">
        <w:t xml:space="preserve"> Or, cela semble presque impossible, vous voyez, ces termes de «oints»... Mais remarquez les mots qui viennent juste après, «et de faux prophètes», p-r-o-p-h-è-t-e-s, au pluriel.  </w:t>
      </w:r>
    </w:p>
    <w:p w14:paraId="41E34EA2" w14:textId="77777777" w:rsidR="004D6359" w:rsidRDefault="004D6359" w:rsidP="004D6359"/>
    <w:p w14:paraId="484C78F0" w14:textId="77777777" w:rsidR="004D6359" w:rsidRDefault="004D6359" w:rsidP="0024750C">
      <w:pPr>
        <w:jc w:val="both"/>
      </w:pPr>
      <w:r w:rsidRPr="004D6359">
        <w:t>25.</w:t>
      </w:r>
      <w:r w:rsidRPr="004D6359">
        <w:tab/>
        <w:t xml:space="preserve">Maintenant, </w:t>
      </w:r>
      <w:r w:rsidRPr="0024750C">
        <w:rPr>
          <w:b/>
        </w:rPr>
        <w:t>un oint, c’est «quelqu’un qui a un message».</w:t>
      </w:r>
      <w:r w:rsidRPr="004D6359">
        <w:t xml:space="preserve"> Et le seul moyen pour que le message puisse être apporté, c’est par </w:t>
      </w:r>
      <w:r w:rsidRPr="0024750C">
        <w:rPr>
          <w:b/>
        </w:rPr>
        <w:t>quelqu’un qui est oint</w:t>
      </w:r>
      <w:r w:rsidRPr="004D6359">
        <w:t xml:space="preserve">, </w:t>
      </w:r>
      <w:r w:rsidRPr="0024750C">
        <w:rPr>
          <w:b/>
        </w:rPr>
        <w:t>c’est par un prophète–oint</w:t>
      </w:r>
      <w:r w:rsidRPr="004D6359">
        <w:t xml:space="preserve">. «Il s’élèvera de faux enseignants oints.» Un prophète enseigne son message. </w:t>
      </w:r>
      <w:r w:rsidRPr="0024750C">
        <w:rPr>
          <w:b/>
        </w:rPr>
        <w:t>Des enseignants oints, mais des gens qui sont oints ayant un faux enseignement</w:t>
      </w:r>
      <w:r w:rsidRPr="004D6359">
        <w:t xml:space="preserve">. Des oints, «des christs», au pluriel; «des prophètes», au pluriel. Et si le Christ, au singulier, existe, alors ceux-là, devraient être «des oints», et c’est leur enseignement sur la prophétie qui fera la différence, parce que ce sont des oints, ils sont oints.  </w:t>
      </w:r>
    </w:p>
    <w:p w14:paraId="38C87218" w14:textId="77777777" w:rsidR="004D6359" w:rsidRDefault="004D6359" w:rsidP="004D6359"/>
    <w:p w14:paraId="7CCDD390" w14:textId="77777777" w:rsidR="004D6359" w:rsidRDefault="004D6359" w:rsidP="0024750C">
      <w:pPr>
        <w:jc w:val="both"/>
      </w:pPr>
      <w:r w:rsidRPr="004D6359">
        <w:t>26.</w:t>
      </w:r>
      <w:r w:rsidRPr="004D6359">
        <w:tab/>
        <w:t xml:space="preserve">Eh bien, ceci, c’est une leçon de l’école du dimanche, nous aimerions arriver à–à faire une véritable confrontation avec les Ecritures, non pas avec ce que quelqu’un d’autre a dit à ce sujet, mais juste en lisant les Ecritures.  </w:t>
      </w:r>
    </w:p>
    <w:p w14:paraId="7F3A3B23" w14:textId="77777777" w:rsidR="004D6359" w:rsidRDefault="004D6359" w:rsidP="004D6359"/>
    <w:p w14:paraId="77FBA96B" w14:textId="77777777" w:rsidR="004D6359" w:rsidRPr="0024750C" w:rsidRDefault="004D6359" w:rsidP="004D6359">
      <w:pPr>
        <w:rPr>
          <w:b/>
        </w:rPr>
      </w:pPr>
      <w:r w:rsidRPr="004D6359">
        <w:t>27.</w:t>
      </w:r>
      <w:r w:rsidRPr="004D6359">
        <w:tab/>
        <w:t xml:space="preserve">Vous pouvez peut-être dire: «Comment est-ce possible? Est-ce que les oints… qui étaient-ils? ...» «Des christs», c-h-r-i-s-t-s. «Des christs oints, et de faux prophètes.» </w:t>
      </w:r>
      <w:r w:rsidRPr="0024750C">
        <w:rPr>
          <w:b/>
        </w:rPr>
        <w:t xml:space="preserve">Des oints, mais de faux prophètes!  </w:t>
      </w:r>
    </w:p>
    <w:p w14:paraId="0C9F69E2" w14:textId="77777777" w:rsidR="004D6359" w:rsidRDefault="004D6359" w:rsidP="004D6359"/>
    <w:p w14:paraId="5AADA7E4" w14:textId="77777777" w:rsidR="005F7CE1" w:rsidRDefault="004D6359" w:rsidP="0024750C">
      <w:pPr>
        <w:jc w:val="both"/>
      </w:pPr>
      <w:r w:rsidRPr="004D6359">
        <w:t>28.</w:t>
      </w:r>
      <w:r w:rsidRPr="004D6359">
        <w:tab/>
        <w:t xml:space="preserve">Jésus a dit que la pluie tombe sur les justes et sur les injustes. Maintenant, quelqu’un pourrait me dire: </w:t>
      </w:r>
      <w:r w:rsidRPr="0024750C">
        <w:rPr>
          <w:b/>
        </w:rPr>
        <w:t>«Croyez-vous que cette onction sur ces gens, c’est l’onction du Saint-Esprit?» Certainement, le véritable Saint-Esprit de Dieu sur un homme, et pourtant cet homme est faux</w:t>
      </w:r>
      <w:r w:rsidRPr="004D6359">
        <w:t xml:space="preserve">. Maintenant écoutez attentivement pour comprendre ce qu’Il a dit. «Et ils feront des prodiges et des miracles, au point que cela séduirait même les élus, si c’était possible.» </w:t>
      </w:r>
      <w:r w:rsidRPr="0024750C">
        <w:rPr>
          <w:b/>
        </w:rPr>
        <w:t>Et ils sont oints du véritable Saint-Esprit</w:t>
      </w:r>
      <w:r w:rsidRPr="004D6359">
        <w:t xml:space="preserve">. Je sais que ça a l’air vraiment insensé, mais on va prendre le temps de l’expliquer par la Parole, </w:t>
      </w:r>
      <w:r w:rsidRPr="0024750C">
        <w:rPr>
          <w:b/>
        </w:rPr>
        <w:t>que c’est absolument AINSI DIT LE SEIGNEUR, la Vérité</w:t>
      </w:r>
      <w:r w:rsidRPr="004D6359">
        <w:t xml:space="preserve">. </w:t>
      </w:r>
    </w:p>
    <w:p w14:paraId="530EB6C9" w14:textId="77777777" w:rsidR="005F7CE1" w:rsidRDefault="005F7CE1" w:rsidP="004D6359"/>
    <w:p w14:paraId="76871881" w14:textId="77777777" w:rsidR="005F7CE1" w:rsidRDefault="005F7CE1" w:rsidP="0024750C">
      <w:pPr>
        <w:jc w:val="both"/>
      </w:pPr>
      <w:r w:rsidRPr="005F7CE1">
        <w:t>44.</w:t>
      </w:r>
      <w:r w:rsidRPr="005F7CE1">
        <w:tab/>
        <w:t xml:space="preserve">Mais, vous voyez, Il fait pleuvoir, pour revenir à notre sujet, sur les justes et sur les injustes. Jésus vous dit donc ici, dans Matthieu 24, que </w:t>
      </w:r>
      <w:r w:rsidRPr="0024750C">
        <w:rPr>
          <w:b/>
        </w:rPr>
        <w:t>ce serait un signe au temps de la fin. Or, si ce signe ne doit être connu qu’au temps de la fin, alors il faudra que ce soit après l’ouverture de ces Sceaux.</w:t>
      </w:r>
      <w:r w:rsidRPr="005F7CE1">
        <w:t xml:space="preserve"> Voyez? C’est un signe de la fin. C’est que quand ces choses arriveront, ce sera le temps de la fin. </w:t>
      </w:r>
      <w:r w:rsidRPr="0024750C">
        <w:rPr>
          <w:b/>
        </w:rPr>
        <w:t>Et ce sera donc un signe pour que les élus ne soient pas dans la confusion face à ces choses</w:t>
      </w:r>
      <w:r w:rsidRPr="005F7CE1">
        <w:t xml:space="preserve">. Vous comprenez cela? Alors, il faut que ce soit révélé, dévoilé. </w:t>
      </w:r>
    </w:p>
    <w:p w14:paraId="37C404C0" w14:textId="77777777" w:rsidR="005F7CE1" w:rsidRDefault="005F7CE1" w:rsidP="004D6359"/>
    <w:p w14:paraId="33959D26" w14:textId="489AE2A2" w:rsidR="0010633D" w:rsidRPr="0024750C" w:rsidRDefault="0010633D" w:rsidP="0024750C">
      <w:pPr>
        <w:jc w:val="both"/>
        <w:rPr>
          <w:b/>
        </w:rPr>
      </w:pPr>
      <w:r>
        <w:lastRenderedPageBreak/>
        <w:t>4</w:t>
      </w:r>
      <w:r w:rsidRPr="0010633D">
        <w:t>5.</w:t>
      </w:r>
      <w:r w:rsidRPr="0010633D">
        <w:tab/>
        <w:t xml:space="preserve">Remarquez, </w:t>
      </w:r>
      <w:r w:rsidRPr="0024750C">
        <w:rPr>
          <w:b/>
        </w:rPr>
        <w:t>les deux, le blé et la mauvaise herbe vivent de la même Onction du Ciel. Tous les deux s’en réjouissent,</w:t>
      </w:r>
    </w:p>
    <w:p w14:paraId="78F52987" w14:textId="77777777" w:rsidR="0010633D" w:rsidRDefault="0010633D" w:rsidP="004D6359"/>
    <w:p w14:paraId="70472796" w14:textId="32336F0A" w:rsidR="0010633D" w:rsidRDefault="00B969E0" w:rsidP="0024750C">
      <w:pPr>
        <w:jc w:val="both"/>
      </w:pPr>
      <w:r w:rsidRPr="00B969E0">
        <w:t>46.</w:t>
      </w:r>
      <w:r w:rsidRPr="00B969E0">
        <w:tab/>
        <w:t xml:space="preserve">Remarquez, la même eau d’onction qui produit le blé, produit la mauvaise herbe. </w:t>
      </w:r>
      <w:r w:rsidRPr="0024750C">
        <w:rPr>
          <w:b/>
        </w:rPr>
        <w:t>Le même Saint-Esprit, qui oint l’Eglise</w:t>
      </w:r>
      <w:r w:rsidRPr="00B969E0">
        <w:t xml:space="preserve">, qui donne aux gens le désir de sauver des âmes, qui leur donne la puissance de faire des miracles, </w:t>
      </w:r>
      <w:r w:rsidRPr="0024750C">
        <w:rPr>
          <w:b/>
        </w:rPr>
        <w:t>Il tombe sur les injustes comme sur les justes. Exactement le même Esprit!</w:t>
      </w:r>
      <w:r w:rsidRPr="00B969E0">
        <w:t xml:space="preserve"> Eh bien, on ne peut vraiment pas l’expliquer autrement pour comprendre Matthieu 24.24. Il a dit: «Il s’élèvera de faux christs»; de faux oints, oints de la Chose véritable, mais ils En sont de faux prophètes, de faux enseignants. Qu’est-ce qui amènerait un homme à vouloir être un faux enseignant de quelque chose qui est la Vérité? Eh bien, nous allons en arriver à la marque de la bête dans quelques minutes, et vous allez voir que c’est la dénomination. Voyez, voyez? De faux enseignants; de faux oints. Des christs oints, mais de faux enseignants. On ne peut pas voir cela autrement.</w:t>
      </w:r>
    </w:p>
    <w:p w14:paraId="4647B942" w14:textId="77777777" w:rsidR="0010633D" w:rsidRDefault="0010633D" w:rsidP="004D6359"/>
    <w:p w14:paraId="4B5A7580" w14:textId="77777777" w:rsidR="00522C68" w:rsidRPr="00A310C8" w:rsidRDefault="004D6359" w:rsidP="00522C68">
      <w:pPr>
        <w:widowControl w:val="0"/>
        <w:autoSpaceDE w:val="0"/>
        <w:autoSpaceDN w:val="0"/>
        <w:adjustRightInd w:val="0"/>
        <w:spacing w:after="240"/>
        <w:rPr>
          <w:rFonts w:ascii="Times" w:hAnsi="Times" w:cs="Times"/>
          <w:position w:val="13"/>
          <w:sz w:val="28"/>
          <w:szCs w:val="28"/>
        </w:rPr>
      </w:pPr>
      <w:r w:rsidRPr="004D6359">
        <w:t xml:space="preserve"> </w:t>
      </w:r>
      <w:r w:rsidR="00522C68" w:rsidRPr="00A310C8">
        <w:rPr>
          <w:rFonts w:asciiTheme="majorHAnsi" w:hAnsiTheme="majorHAnsi" w:cs="Times"/>
          <w:b/>
          <w:position w:val="13"/>
          <w:sz w:val="28"/>
          <w:szCs w:val="28"/>
        </w:rPr>
        <w:t>Essayer de rendre un service à Di</w:t>
      </w:r>
      <w:r w:rsidR="00522C68">
        <w:rPr>
          <w:rFonts w:asciiTheme="majorHAnsi" w:hAnsiTheme="majorHAnsi" w:cs="Times"/>
          <w:b/>
          <w:position w:val="13"/>
          <w:sz w:val="28"/>
          <w:szCs w:val="28"/>
        </w:rPr>
        <w:t>eu en dehors de Sa Volonté – 27/11/</w:t>
      </w:r>
      <w:r w:rsidR="00522C68" w:rsidRPr="00A310C8">
        <w:rPr>
          <w:rFonts w:asciiTheme="majorHAnsi" w:hAnsiTheme="majorHAnsi" w:cs="Times"/>
          <w:b/>
          <w:position w:val="13"/>
          <w:sz w:val="28"/>
          <w:szCs w:val="28"/>
        </w:rPr>
        <w:t xml:space="preserve">1965 – </w:t>
      </w:r>
    </w:p>
    <w:p w14:paraId="685A9E8B" w14:textId="77777777" w:rsidR="00522C68" w:rsidRPr="00CD025F" w:rsidRDefault="00522C68" w:rsidP="00522C68">
      <w:pPr>
        <w:widowControl w:val="0"/>
        <w:autoSpaceDE w:val="0"/>
        <w:autoSpaceDN w:val="0"/>
        <w:adjustRightInd w:val="0"/>
        <w:spacing w:after="240"/>
        <w:jc w:val="both"/>
        <w:rPr>
          <w:rFonts w:asciiTheme="majorHAnsi" w:hAnsiTheme="majorHAnsi" w:cs="Times"/>
        </w:rPr>
      </w:pPr>
      <w:r w:rsidRPr="00CD025F">
        <w:rPr>
          <w:rFonts w:asciiTheme="majorHAnsi" w:hAnsiTheme="majorHAnsi" w:cs="Times"/>
          <w:position w:val="13"/>
        </w:rPr>
        <w:t xml:space="preserve">213 </w:t>
      </w:r>
      <w:r w:rsidRPr="00CD025F">
        <w:rPr>
          <w:rFonts w:asciiTheme="majorHAnsi" w:hAnsiTheme="majorHAnsi" w:cs="Times"/>
        </w:rPr>
        <w:t xml:space="preserve">Bon, remarquez, là, maintenant: David pensait qu’il avait tout en ordre. Et il était inspiré. Vous voyez comment le Saint-Esprit peut oindre un homme? Mais il faut qu’il soit dans l’ordre de l’onction. L’esprit extérieur peut être oint du Saint-Esprit et l’âme être noire comme l’encre. Le chardon vit de la même eau qui fait pousser... qui donne la vie au blé, elle donne la vie au chardon. Mais, au fond du chardon, il y a une vie de chardon. Elle se réjouit, elle s’épanouit, elle a la vie et elle fait tout ce que fait le blé, mais son âme est celle d’un chardon. Voyez? </w:t>
      </w:r>
      <w:r w:rsidRPr="00CD025F">
        <w:rPr>
          <w:rFonts w:asciiTheme="majorHAnsi" w:hAnsiTheme="majorHAnsi" w:cs="Times"/>
          <w:b/>
        </w:rPr>
        <w:t xml:space="preserve">De faux enseignants peuvent s’élever, enseigner toutes sortes de trinités, et tout le reste, en étant oints du Saint-Esprit, et accomplir autant de miracles que le véritable Évangile peut en accomplir. </w:t>
      </w:r>
      <w:r w:rsidRPr="00CD025F">
        <w:rPr>
          <w:rFonts w:asciiTheme="majorHAnsi" w:hAnsiTheme="majorHAnsi" w:cs="Times"/>
        </w:rPr>
        <w:t>Mais par la Parole, ici, c’est ça qui compte. (…)</w:t>
      </w:r>
    </w:p>
    <w:p w14:paraId="77811BAD" w14:textId="77777777" w:rsidR="00522C68" w:rsidRPr="00CD025F" w:rsidRDefault="00522C68" w:rsidP="00522C68">
      <w:pPr>
        <w:jc w:val="both"/>
        <w:rPr>
          <w:rFonts w:asciiTheme="majorHAnsi" w:hAnsiTheme="majorHAnsi"/>
        </w:rPr>
      </w:pPr>
    </w:p>
    <w:p w14:paraId="2F0FAC3E" w14:textId="77777777" w:rsidR="00522C68" w:rsidRPr="00CD025F" w:rsidRDefault="00522C68" w:rsidP="00522C68">
      <w:pPr>
        <w:widowControl w:val="0"/>
        <w:autoSpaceDE w:val="0"/>
        <w:autoSpaceDN w:val="0"/>
        <w:adjustRightInd w:val="0"/>
        <w:spacing w:after="240"/>
        <w:jc w:val="both"/>
        <w:rPr>
          <w:rFonts w:asciiTheme="majorHAnsi" w:hAnsiTheme="majorHAnsi" w:cs="Times"/>
          <w:b/>
        </w:rPr>
      </w:pPr>
      <w:r w:rsidRPr="00CD025F">
        <w:rPr>
          <w:rFonts w:asciiTheme="majorHAnsi" w:hAnsiTheme="majorHAnsi" w:cs="Times"/>
          <w:position w:val="13"/>
        </w:rPr>
        <w:t xml:space="preserve">214 </w:t>
      </w:r>
      <w:r w:rsidRPr="00CD025F">
        <w:rPr>
          <w:rFonts w:asciiTheme="majorHAnsi" w:hAnsiTheme="majorHAnsi" w:cs="Times"/>
        </w:rPr>
        <w:t xml:space="preserve">Attention, remarquez bien ce que nous disons. Bon, écoutez, là: </w:t>
      </w:r>
      <w:r w:rsidRPr="00CD025F">
        <w:rPr>
          <w:rFonts w:asciiTheme="majorHAnsi" w:hAnsiTheme="majorHAnsi" w:cs="Times"/>
          <w:b/>
        </w:rPr>
        <w:t xml:space="preserve">David avait toute l’émotion qu’avait le vrai réveil. Remarquez bien! Ils criaient, ils hurlaient, ils dansaient, ils recevaient vraiment quelque chose de cette onction. </w:t>
      </w:r>
    </w:p>
    <w:p w14:paraId="074F8BB0" w14:textId="77777777" w:rsidR="00522C68" w:rsidRPr="00CD025F" w:rsidRDefault="00522C68" w:rsidP="00522C68">
      <w:pPr>
        <w:widowControl w:val="0"/>
        <w:autoSpaceDE w:val="0"/>
        <w:autoSpaceDN w:val="0"/>
        <w:adjustRightInd w:val="0"/>
        <w:spacing w:after="240"/>
        <w:jc w:val="both"/>
        <w:rPr>
          <w:rFonts w:asciiTheme="majorHAnsi" w:hAnsiTheme="majorHAnsi" w:cs="Times"/>
        </w:rPr>
      </w:pPr>
      <w:r w:rsidRPr="00CD025F">
        <w:rPr>
          <w:rFonts w:asciiTheme="majorHAnsi" w:hAnsiTheme="majorHAnsi" w:cs="Times"/>
        </w:rPr>
        <w:t xml:space="preserve">Oh! que oui! C’était tout comme un vrai réveil, </w:t>
      </w:r>
      <w:r w:rsidRPr="00CD025F">
        <w:rPr>
          <w:rFonts w:asciiTheme="majorHAnsi" w:hAnsiTheme="majorHAnsi" w:cs="Times"/>
          <w:b/>
        </w:rPr>
        <w:t xml:space="preserve">mais vous remarquez que Dieu n’y était pas. Dieu n’y était pas. </w:t>
      </w:r>
      <w:r w:rsidRPr="00CD025F">
        <w:rPr>
          <w:rFonts w:asciiTheme="majorHAnsi" w:hAnsiTheme="majorHAnsi" w:cs="Times"/>
        </w:rPr>
        <w:t xml:space="preserve">Il avait un prophète là, dans le pays, qu’ils auraient dû connaître. Voyez? David aurait dû savoir ça. </w:t>
      </w:r>
    </w:p>
    <w:p w14:paraId="11AE8527" w14:textId="77777777" w:rsidR="00522C68" w:rsidRPr="00CD025F" w:rsidRDefault="00522C68" w:rsidP="00522C68">
      <w:pPr>
        <w:widowControl w:val="0"/>
        <w:autoSpaceDE w:val="0"/>
        <w:autoSpaceDN w:val="0"/>
        <w:adjustRightInd w:val="0"/>
        <w:spacing w:after="240"/>
        <w:jc w:val="both"/>
        <w:rPr>
          <w:rFonts w:asciiTheme="majorHAnsi" w:hAnsiTheme="majorHAnsi" w:cs="Times"/>
        </w:rPr>
      </w:pPr>
      <w:r w:rsidRPr="00CD025F">
        <w:rPr>
          <w:rFonts w:asciiTheme="majorHAnsi" w:hAnsiTheme="majorHAnsi" w:cs="Times"/>
          <w:position w:val="13"/>
        </w:rPr>
        <w:t xml:space="preserve">215 </w:t>
      </w:r>
      <w:r w:rsidRPr="00CD025F">
        <w:rPr>
          <w:rFonts w:asciiTheme="majorHAnsi" w:hAnsiTheme="majorHAnsi" w:cs="Times"/>
        </w:rPr>
        <w:t xml:space="preserve">C’est pareil aujourd’hui: nous avons toute la mécanique, comme les grandes dénominations, les croisades de notre époque, mais ça aboutit au même résultat qu’à l’époque, nos résultats de nos grandes croisades, tous nos beaux grands raisonnements, nos grands bâtiments, et nos grands... rassembler des milliers, ajouter des membres et tout, ça aboutit tout à la même chose: un fiasco monumental. Je ne dis pas cela pour être en désaccord, je dis cela pour être honnête devant Dieu, car je m’appuie sur Son Livre ce matin. Voyez? Ça aboutit à un fiasco, au même résultat. </w:t>
      </w:r>
    </w:p>
    <w:p w14:paraId="6F36F511" w14:textId="77777777" w:rsidR="00522C68" w:rsidRPr="00CD025F" w:rsidRDefault="00522C68" w:rsidP="00522C68">
      <w:pPr>
        <w:jc w:val="both"/>
        <w:rPr>
          <w:rFonts w:asciiTheme="majorHAnsi" w:hAnsiTheme="majorHAnsi"/>
        </w:rPr>
      </w:pPr>
    </w:p>
    <w:p w14:paraId="2A648D74" w14:textId="77777777" w:rsidR="00522C68" w:rsidRPr="00CD025F" w:rsidRDefault="00522C68" w:rsidP="00522C68">
      <w:pPr>
        <w:widowControl w:val="0"/>
        <w:autoSpaceDE w:val="0"/>
        <w:autoSpaceDN w:val="0"/>
        <w:adjustRightInd w:val="0"/>
        <w:spacing w:after="240"/>
        <w:jc w:val="both"/>
        <w:rPr>
          <w:rFonts w:asciiTheme="majorHAnsi" w:hAnsiTheme="majorHAnsi" w:cs="Times"/>
          <w:b/>
        </w:rPr>
      </w:pPr>
      <w:r w:rsidRPr="00CD025F">
        <w:rPr>
          <w:rFonts w:asciiTheme="majorHAnsi" w:hAnsiTheme="majorHAnsi" w:cs="Times"/>
          <w:b/>
          <w:position w:val="13"/>
        </w:rPr>
        <w:t xml:space="preserve">216 </w:t>
      </w:r>
      <w:r w:rsidRPr="00CD025F">
        <w:rPr>
          <w:rFonts w:asciiTheme="majorHAnsi" w:hAnsiTheme="majorHAnsi" w:cs="Times"/>
          <w:b/>
        </w:rPr>
        <w:t xml:space="preserve">Voyons maintenant ce qui s’est passé quand Dieu (à l’époque et dans l’âge de Son choix) et Ses prophètes ne sont pas reconnus, qu’on se contente de s’appuyer sur la théologie, sur les prêtres, sur les systèmes des dénominations, comme on le fait aujourd’hui. Maintenant, attentivement. Tout s’embrouille! Si le véritable Esprit de Dieu y est, Il nous conduit dans Sa Parole. Pas juste un endroit dans la Parole; la Parole toute entière pour cet âge-là tout entier. Voyez? </w:t>
      </w:r>
    </w:p>
    <w:p w14:paraId="75F70533" w14:textId="7A37A893" w:rsidR="004D6359" w:rsidRPr="004D6359" w:rsidRDefault="004D6359" w:rsidP="004D6359">
      <w:bookmarkStart w:id="0" w:name="_GoBack"/>
      <w:bookmarkEnd w:id="0"/>
    </w:p>
    <w:sectPr w:rsidR="004D6359" w:rsidRPr="004D6359" w:rsidSect="00725439">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28A22" w14:textId="77777777" w:rsidR="0024750C" w:rsidRDefault="0024750C" w:rsidP="0024750C">
      <w:r>
        <w:separator/>
      </w:r>
    </w:p>
  </w:endnote>
  <w:endnote w:type="continuationSeparator" w:id="0">
    <w:p w14:paraId="2DCCAAFE" w14:textId="77777777" w:rsidR="0024750C" w:rsidRDefault="0024750C" w:rsidP="0024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C0BF0" w14:textId="77777777" w:rsidR="0024750C" w:rsidRDefault="0024750C" w:rsidP="00663BA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D874B2F" w14:textId="77777777" w:rsidR="0024750C" w:rsidRDefault="0024750C" w:rsidP="0024750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27E49" w14:textId="77777777" w:rsidR="0024750C" w:rsidRDefault="0024750C" w:rsidP="00663BA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22C68">
      <w:rPr>
        <w:rStyle w:val="Numrodepage"/>
        <w:noProof/>
      </w:rPr>
      <w:t>1</w:t>
    </w:r>
    <w:r>
      <w:rPr>
        <w:rStyle w:val="Numrodepage"/>
      </w:rPr>
      <w:fldChar w:fldCharType="end"/>
    </w:r>
  </w:p>
  <w:p w14:paraId="14422497" w14:textId="77777777" w:rsidR="0024750C" w:rsidRDefault="0024750C" w:rsidP="0024750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C2534" w14:textId="77777777" w:rsidR="0024750C" w:rsidRDefault="0024750C" w:rsidP="0024750C">
      <w:r>
        <w:separator/>
      </w:r>
    </w:p>
  </w:footnote>
  <w:footnote w:type="continuationSeparator" w:id="0">
    <w:p w14:paraId="2657C454" w14:textId="77777777" w:rsidR="0024750C" w:rsidRDefault="0024750C" w:rsidP="00247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359"/>
    <w:rsid w:val="0010633D"/>
    <w:rsid w:val="0024750C"/>
    <w:rsid w:val="004175AC"/>
    <w:rsid w:val="004D6359"/>
    <w:rsid w:val="00522C68"/>
    <w:rsid w:val="005F7CE1"/>
    <w:rsid w:val="00725439"/>
    <w:rsid w:val="00B8264A"/>
    <w:rsid w:val="00B969E0"/>
    <w:rsid w:val="00DD5B7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22FE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4750C"/>
    <w:pPr>
      <w:tabs>
        <w:tab w:val="center" w:pos="4536"/>
        <w:tab w:val="right" w:pos="9072"/>
      </w:tabs>
    </w:pPr>
  </w:style>
  <w:style w:type="character" w:customStyle="1" w:styleId="PieddepageCar">
    <w:name w:val="Pied de page Car"/>
    <w:basedOn w:val="Policepardfaut"/>
    <w:link w:val="Pieddepage"/>
    <w:uiPriority w:val="99"/>
    <w:rsid w:val="0024750C"/>
  </w:style>
  <w:style w:type="character" w:styleId="Numrodepage">
    <w:name w:val="page number"/>
    <w:basedOn w:val="Policepardfaut"/>
    <w:uiPriority w:val="99"/>
    <w:semiHidden/>
    <w:unhideWhenUsed/>
    <w:rsid w:val="002475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4750C"/>
    <w:pPr>
      <w:tabs>
        <w:tab w:val="center" w:pos="4536"/>
        <w:tab w:val="right" w:pos="9072"/>
      </w:tabs>
    </w:pPr>
  </w:style>
  <w:style w:type="character" w:customStyle="1" w:styleId="PieddepageCar">
    <w:name w:val="Pied de page Car"/>
    <w:basedOn w:val="Policepardfaut"/>
    <w:link w:val="Pieddepage"/>
    <w:uiPriority w:val="99"/>
    <w:rsid w:val="0024750C"/>
  </w:style>
  <w:style w:type="character" w:styleId="Numrodepage">
    <w:name w:val="page number"/>
    <w:basedOn w:val="Policepardfaut"/>
    <w:uiPriority w:val="99"/>
    <w:semiHidden/>
    <w:unhideWhenUsed/>
    <w:rsid w:val="00247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ECB9B-63CE-3242-9BB0-7C70E2253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1002</Words>
  <Characters>5516</Characters>
  <Application>Microsoft Macintosh Word</Application>
  <DocSecurity>0</DocSecurity>
  <Lines>45</Lines>
  <Paragraphs>13</Paragraphs>
  <ScaleCrop>false</ScaleCrop>
  <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8</cp:revision>
  <cp:lastPrinted>2017-08-26T17:35:00Z</cp:lastPrinted>
  <dcterms:created xsi:type="dcterms:W3CDTF">2017-08-26T17:21:00Z</dcterms:created>
  <dcterms:modified xsi:type="dcterms:W3CDTF">2017-09-06T13:49:00Z</dcterms:modified>
</cp:coreProperties>
</file>